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F6137" w14:textId="77777777" w:rsidR="00EB53D0" w:rsidRDefault="00F12FCD">
      <w:pPr>
        <w:pStyle w:val="Standard"/>
        <w:spacing w:after="117" w:line="240" w:lineRule="auto"/>
        <w:ind w:left="-1134" w:right="-851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  <w:t>KLAUZULA INFORMACYJNA O PRZETWARZANIU DANYCH OSOBOWYCH</w:t>
      </w:r>
    </w:p>
    <w:p w14:paraId="71015557" w14:textId="77777777" w:rsidR="00EB53D0" w:rsidRDefault="00F12FCD">
      <w:pPr>
        <w:pStyle w:val="Standard"/>
        <w:spacing w:after="0" w:line="240" w:lineRule="auto"/>
        <w:ind w:firstLine="708"/>
        <w:jc w:val="both"/>
      </w:pPr>
      <w:r>
        <w:rPr>
          <w:rFonts w:eastAsia="Times New Roman" w:cs="Calibri"/>
          <w:lang w:eastAsia="pl-PL"/>
        </w:rPr>
        <w:t>Zgodnie z art. 13 ust. 1 i 2 Ogólnego Rozporządzenia o Ochronie Danych Osobowych z dnia 27 kwietnia 2016 r.</w:t>
      </w:r>
      <w:r>
        <w:rPr>
          <w:rFonts w:cs="Calibri"/>
        </w:rPr>
        <w:t xml:space="preserve"> r. w sprawie ochrony osób fizycznych w związku z </w:t>
      </w:r>
      <w:r>
        <w:rPr>
          <w:rFonts w:cs="Calibri"/>
        </w:rPr>
        <w:t>przetwarzaniem danych osobowych i w sprawie swobodnego przepływu takich danych oraz uchylenia dyrektywy 95/46/WE</w:t>
      </w:r>
      <w:r>
        <w:rPr>
          <w:rFonts w:eastAsia="Times New Roman" w:cs="Calibri"/>
          <w:lang w:eastAsia="pl-PL"/>
        </w:rPr>
        <w:t xml:space="preserve"> informujemy, że:</w:t>
      </w:r>
    </w:p>
    <w:p w14:paraId="5B33ED0E" w14:textId="77777777" w:rsidR="00EB53D0" w:rsidRDefault="00EB53D0">
      <w:pPr>
        <w:pStyle w:val="Standard"/>
        <w:spacing w:after="0" w:line="240" w:lineRule="auto"/>
        <w:ind w:firstLine="708"/>
        <w:jc w:val="both"/>
        <w:rPr>
          <w:rFonts w:eastAsia="Times New Roman" w:cs="Calibri"/>
          <w:b/>
          <w:lang w:eastAsia="pl-PL"/>
        </w:rPr>
      </w:pPr>
    </w:p>
    <w:p w14:paraId="721A1510" w14:textId="61531F7C" w:rsidR="00EB53D0" w:rsidRDefault="00F12FCD">
      <w:pPr>
        <w:pStyle w:val="Standard"/>
        <w:tabs>
          <w:tab w:val="left" w:pos="-851"/>
        </w:tabs>
        <w:spacing w:after="0" w:line="240" w:lineRule="auto"/>
        <w:ind w:hanging="283"/>
        <w:jc w:val="both"/>
      </w:pPr>
      <w:r>
        <w:rPr>
          <w:rFonts w:eastAsia="Times New Roman" w:cs="Calibri"/>
          <w:lang w:eastAsia="pl-PL"/>
        </w:rPr>
        <w:t xml:space="preserve"> 1. Administratorem danych osobowych jest: Poradnia </w:t>
      </w:r>
      <w:proofErr w:type="spellStart"/>
      <w:r>
        <w:rPr>
          <w:rFonts w:eastAsia="Times New Roman" w:cs="Calibri"/>
          <w:lang w:eastAsia="pl-PL"/>
        </w:rPr>
        <w:t>Psychologiczno</w:t>
      </w:r>
      <w:proofErr w:type="spellEnd"/>
      <w:r>
        <w:rPr>
          <w:rFonts w:eastAsia="Times New Roman" w:cs="Calibri"/>
          <w:lang w:eastAsia="pl-PL"/>
        </w:rPr>
        <w:t xml:space="preserve"> Pedagogiczna w Zduńskiej Woli. </w:t>
      </w:r>
      <w:r>
        <w:rPr>
          <w:rFonts w:eastAsia="Times New Roman" w:cs="Calibri"/>
          <w:lang w:eastAsia="pl-PL"/>
        </w:rPr>
        <w:br/>
      </w:r>
      <w:r>
        <w:t>Z Administratorem można sk</w:t>
      </w:r>
      <w:r>
        <w:t xml:space="preserve">ontaktować się listownie: 98-220 Zduńska Wola ul. Żeromskiego 3 A, </w:t>
      </w:r>
      <w:r>
        <w:t xml:space="preserve">e-mailowo: </w:t>
      </w:r>
      <w:hyperlink r:id="rId7" w:history="1">
        <w:r>
          <w:rPr>
            <w:rFonts w:cs="Calibri"/>
            <w:color w:val="00000A"/>
          </w:rPr>
          <w:t>poradnia_zdwola@wp.pl</w:t>
        </w:r>
      </w:hyperlink>
      <w:r>
        <w:rPr>
          <w:rFonts w:cs="Calibri"/>
        </w:rPr>
        <w:t xml:space="preserve"> oraz</w:t>
      </w:r>
      <w:r>
        <w:t xml:space="preserve"> telefonicznie: </w:t>
      </w:r>
      <w:r>
        <w:rPr>
          <w:rFonts w:cs="Calibri"/>
        </w:rPr>
        <w:t>43 823 36 34.</w:t>
      </w:r>
    </w:p>
    <w:p w14:paraId="6DA704FD" w14:textId="4CEBCF68" w:rsidR="00EB53D0" w:rsidRDefault="00F12FCD">
      <w:pPr>
        <w:pStyle w:val="Standard"/>
        <w:tabs>
          <w:tab w:val="left" w:pos="-851"/>
        </w:tabs>
        <w:spacing w:after="0" w:line="240" w:lineRule="auto"/>
        <w:ind w:hanging="283"/>
        <w:jc w:val="both"/>
      </w:pPr>
      <w:r>
        <w:rPr>
          <w:rFonts w:eastAsia="Times New Roman" w:cs="Calibri"/>
          <w:lang w:eastAsia="pl-PL"/>
        </w:rPr>
        <w:t>2.  W sprawach związanych z danymi osobowymi kontaktuj się z Inspektorem oc</w:t>
      </w:r>
      <w:r>
        <w:rPr>
          <w:rFonts w:eastAsia="Times New Roman" w:cs="Calibri"/>
          <w:lang w:eastAsia="pl-PL"/>
        </w:rPr>
        <w:t xml:space="preserve">hrony danych poprzez adres </w:t>
      </w:r>
      <w:r>
        <w:rPr>
          <w:rFonts w:eastAsia="Times New Roman" w:cs="Calibri"/>
          <w:lang w:eastAsia="pl-PL"/>
        </w:rPr>
        <w:t>e-mail: iod.anna.becalik@gmail.com.</w:t>
      </w:r>
    </w:p>
    <w:p w14:paraId="3B77599E" w14:textId="77777777" w:rsidR="00EB53D0" w:rsidRDefault="00F12FCD">
      <w:pPr>
        <w:pStyle w:val="Standard"/>
        <w:tabs>
          <w:tab w:val="left" w:pos="-851"/>
        </w:tabs>
        <w:spacing w:after="0" w:line="240" w:lineRule="auto"/>
        <w:ind w:hanging="283"/>
        <w:jc w:val="both"/>
      </w:pPr>
      <w:r>
        <w:rPr>
          <w:rFonts w:eastAsia="Times New Roman" w:cs="Calibri"/>
          <w:lang w:eastAsia="pl-PL"/>
        </w:rPr>
        <w:t xml:space="preserve">3. Podane dane osobowe przetwarzane będą w celu realizacji statutowych zadań dydaktycznych, opiekuńczych i wychowawczych </w:t>
      </w:r>
      <w:r>
        <w:rPr>
          <w:rFonts w:cs="Calibri"/>
        </w:rPr>
        <w:t>wynikających z przepisów prawa tj.:</w:t>
      </w:r>
    </w:p>
    <w:p w14:paraId="6CB5D80A" w14:textId="77777777" w:rsidR="00EB53D0" w:rsidRDefault="00F12FCD">
      <w:pPr>
        <w:pStyle w:val="Akapitzlist"/>
        <w:numPr>
          <w:ilvl w:val="0"/>
          <w:numId w:val="10"/>
        </w:numPr>
        <w:spacing w:after="0" w:line="240" w:lineRule="auto"/>
        <w:jc w:val="both"/>
      </w:pPr>
      <w:r>
        <w:rPr>
          <w:rFonts w:cs="Calibri"/>
        </w:rPr>
        <w:t>art. 6 ust. 1 lit. c Rozporządzenia</w:t>
      </w:r>
      <w:r>
        <w:rPr>
          <w:rFonts w:cs="Calibri"/>
        </w:rPr>
        <w:t xml:space="preserve"> tj. przetwarzanie jest niezbędne do wypełnienia obowiązku prawnego ciążącego na administratorze;</w:t>
      </w:r>
    </w:p>
    <w:p w14:paraId="172DE914" w14:textId="77777777" w:rsidR="00EB53D0" w:rsidRDefault="00F12FCD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rPr>
          <w:rFonts w:cs="Calibri"/>
          <w:color w:val="121416"/>
        </w:rPr>
        <w:t xml:space="preserve">art. 6 ust. 1 lit. e przetwarzanie jest niezbędne do wykonania zadania realizowanego w interesie publicznym lub w ramach sprawowania władzy </w:t>
      </w:r>
      <w:r>
        <w:rPr>
          <w:rFonts w:cs="Calibri"/>
          <w:color w:val="121416"/>
        </w:rPr>
        <w:t>publicznej powierzonej administratorowi;</w:t>
      </w:r>
    </w:p>
    <w:p w14:paraId="5753580A" w14:textId="77777777" w:rsidR="00EB53D0" w:rsidRDefault="00F12FCD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rPr>
          <w:rFonts w:cs="Calibri"/>
        </w:rPr>
        <w:t>w</w:t>
      </w:r>
      <w:r>
        <w:rPr>
          <w:rFonts w:eastAsia="Calibri" w:cs="Calibri"/>
        </w:rPr>
        <w:t> zakresie, w jakim przetwarzane dane obejmują dane szczególnych kategorii podstawą prawną przetwarzania danych jest art. 9 ust. 2 lit. g RODO.</w:t>
      </w:r>
    </w:p>
    <w:p w14:paraId="3365652E" w14:textId="77777777" w:rsidR="00EB53D0" w:rsidRDefault="00F12FCD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rPr>
          <w:rFonts w:cs="Calibri"/>
        </w:rPr>
        <w:t xml:space="preserve">Ustawy z dnia 14 grudnia 2016 r. - Prawo oświatowe – (Dz. U. 2019 poz. </w:t>
      </w:r>
      <w:r>
        <w:rPr>
          <w:rFonts w:cs="Calibri"/>
        </w:rPr>
        <w:t>1078 i 1148);</w:t>
      </w:r>
    </w:p>
    <w:p w14:paraId="53E75E9E" w14:textId="77777777" w:rsidR="00EB53D0" w:rsidRDefault="00F12FCD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rPr>
          <w:rFonts w:cs="Calibri"/>
        </w:rPr>
        <w:t>Ustawy z dnia 7 września 1991 r. o systemie oświaty – (Dz. U. 2019 poz. 730 i 761);</w:t>
      </w:r>
    </w:p>
    <w:p w14:paraId="6E25A31F" w14:textId="0D80B030" w:rsidR="00EB53D0" w:rsidRDefault="00F12FCD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W przypadku danych osobowych, których przetwarzanie nie wynika wprost z przepisów szczególnych koniecznym będzie wyrażenie zgody na przetwarzanie danych osobo</w:t>
      </w:r>
      <w:r>
        <w:t xml:space="preserve">wych zgodnie </w:t>
      </w:r>
      <w:r>
        <w:t>z art. 6 ust. 1 lit. a rozporządzenia.</w:t>
      </w:r>
    </w:p>
    <w:p w14:paraId="34EFC04B" w14:textId="77777777" w:rsidR="00EB53D0" w:rsidRDefault="00F12FCD">
      <w:pPr>
        <w:pStyle w:val="Standard"/>
        <w:tabs>
          <w:tab w:val="left" w:pos="-851"/>
        </w:tabs>
        <w:spacing w:after="0" w:line="240" w:lineRule="auto"/>
        <w:ind w:hanging="283"/>
        <w:jc w:val="both"/>
      </w:pPr>
      <w:r>
        <w:rPr>
          <w:rFonts w:eastAsia="Times New Roman" w:cs="Calibri"/>
          <w:lang w:eastAsia="pl-PL"/>
        </w:rPr>
        <w:t>4.  W związku z przetwarzaniem danych w celu wskazanym powyżej, dane osobowe mogą być udostępniane innym odbiorcom lub kategoriom odbiorców. Odbiorcami danych mogą być:</w:t>
      </w:r>
    </w:p>
    <w:p w14:paraId="6CB0C39A" w14:textId="77777777" w:rsidR="00EB53D0" w:rsidRDefault="00F12FCD">
      <w:pPr>
        <w:pStyle w:val="Standard"/>
        <w:numPr>
          <w:ilvl w:val="1"/>
          <w:numId w:val="2"/>
        </w:numPr>
        <w:tabs>
          <w:tab w:val="left" w:pos="-284"/>
        </w:tabs>
        <w:spacing w:after="0" w:line="240" w:lineRule="auto"/>
        <w:ind w:left="0" w:hanging="283"/>
        <w:jc w:val="both"/>
      </w:pPr>
      <w:r>
        <w:rPr>
          <w:rFonts w:eastAsia="Times New Roman" w:cs="Calibri"/>
          <w:lang w:eastAsia="pl-PL"/>
        </w:rPr>
        <w:t>podmioty upoważnione do odbioru da</w:t>
      </w:r>
      <w:r>
        <w:rPr>
          <w:rFonts w:eastAsia="Times New Roman" w:cs="Calibri"/>
          <w:lang w:eastAsia="pl-PL"/>
        </w:rPr>
        <w:t>nych osobowych na podstawie odpowiednich przepisów prawa;</w:t>
      </w:r>
    </w:p>
    <w:p w14:paraId="544CDA4A" w14:textId="77777777" w:rsidR="00EB53D0" w:rsidRDefault="00F12FCD">
      <w:pPr>
        <w:pStyle w:val="Standard"/>
        <w:numPr>
          <w:ilvl w:val="1"/>
          <w:numId w:val="2"/>
        </w:numPr>
        <w:tabs>
          <w:tab w:val="left" w:pos="-284"/>
        </w:tabs>
        <w:spacing w:after="0" w:line="240" w:lineRule="auto"/>
        <w:ind w:left="0" w:hanging="283"/>
        <w:jc w:val="both"/>
      </w:pPr>
      <w:r>
        <w:rPr>
          <w:rFonts w:eastAsia="Times New Roman" w:cs="Calibri"/>
          <w:lang w:eastAsia="pl-PL"/>
        </w:rPr>
        <w:t>podmioty, które przetwarzają dane osobowe w imieniu Administratora, na podstawie zawartej umowy powierzenia przetwarzania danych osobowych (tzw. podmioty przetwarzające).</w:t>
      </w:r>
    </w:p>
    <w:p w14:paraId="235F1FBA" w14:textId="77777777" w:rsidR="00EB53D0" w:rsidRDefault="00F12FCD">
      <w:pPr>
        <w:pStyle w:val="Standard"/>
        <w:tabs>
          <w:tab w:val="left" w:pos="-1134"/>
        </w:tabs>
        <w:spacing w:after="0" w:line="240" w:lineRule="auto"/>
        <w:ind w:hanging="283"/>
        <w:jc w:val="both"/>
      </w:pPr>
      <w:r>
        <w:rPr>
          <w:rFonts w:eastAsia="Times New Roman" w:cs="Calibri"/>
          <w:lang w:eastAsia="pl-PL"/>
        </w:rPr>
        <w:t xml:space="preserve">5.  Dane osobowe będą </w:t>
      </w:r>
      <w:r>
        <w:rPr>
          <w:rFonts w:eastAsia="Times New Roman" w:cs="Calibri"/>
          <w:lang w:eastAsia="pl-PL"/>
        </w:rPr>
        <w:t>przetwarzana przez okres niezbędny do realizacji wskazanego w pkt. 3 celu przetwarzania, w tym również obowiązku archiwizacyjnego wynikającego z przepisów prawa.</w:t>
      </w:r>
    </w:p>
    <w:p w14:paraId="1350EA0E" w14:textId="77777777" w:rsidR="00EB53D0" w:rsidRDefault="00F12FCD">
      <w:pPr>
        <w:pStyle w:val="Standard"/>
        <w:tabs>
          <w:tab w:val="left" w:pos="-1134"/>
        </w:tabs>
        <w:spacing w:after="0" w:line="240" w:lineRule="auto"/>
        <w:ind w:hanging="283"/>
        <w:jc w:val="both"/>
      </w:pPr>
      <w:r>
        <w:rPr>
          <w:rFonts w:eastAsia="Times New Roman" w:cs="Calibri"/>
          <w:lang w:eastAsia="pl-PL"/>
        </w:rPr>
        <w:t>6.   W związku z przetwarzaniem przez Administratora danych osobowych przysługuje:</w:t>
      </w:r>
    </w:p>
    <w:p w14:paraId="222FD981" w14:textId="77777777" w:rsidR="00EB53D0" w:rsidRDefault="00F12FCD">
      <w:pPr>
        <w:pStyle w:val="Standard"/>
        <w:spacing w:after="0" w:line="240" w:lineRule="auto"/>
        <w:jc w:val="both"/>
      </w:pPr>
      <w:r>
        <w:t>- prawo dos</w:t>
      </w:r>
      <w:r>
        <w:t>tępu do treści danych, na podstawie art. 15 Rozporządzenia;</w:t>
      </w:r>
    </w:p>
    <w:p w14:paraId="20B7E91B" w14:textId="77777777" w:rsidR="00EB53D0" w:rsidRDefault="00F12FCD">
      <w:pPr>
        <w:pStyle w:val="Standard"/>
        <w:spacing w:after="0" w:line="240" w:lineRule="auto"/>
        <w:jc w:val="both"/>
      </w:pPr>
      <w:r>
        <w:t>- prawo do sprostowania danych, na podstawie art. 16 Rozporządzenia;</w:t>
      </w:r>
    </w:p>
    <w:p w14:paraId="4A766FF9" w14:textId="77777777" w:rsidR="00EB53D0" w:rsidRDefault="00F12FCD">
      <w:pPr>
        <w:pStyle w:val="Standard"/>
        <w:spacing w:after="0" w:line="240" w:lineRule="auto"/>
        <w:jc w:val="both"/>
      </w:pPr>
      <w:r>
        <w:t>- prawo do usunięcia danych, na podstawie art. 17 Rozporządzenia;</w:t>
      </w:r>
    </w:p>
    <w:p w14:paraId="3CB28204" w14:textId="77777777" w:rsidR="00EB53D0" w:rsidRDefault="00F12FCD">
      <w:pPr>
        <w:pStyle w:val="Standard"/>
        <w:spacing w:after="0" w:line="240" w:lineRule="auto"/>
        <w:jc w:val="both"/>
      </w:pPr>
      <w:r>
        <w:t>- prawo do ograniczenia przetwarzania danych, na podstawie ar</w:t>
      </w:r>
      <w:r>
        <w:t>t. 18 Rozporządzenia;</w:t>
      </w:r>
    </w:p>
    <w:p w14:paraId="2732B623" w14:textId="77777777" w:rsidR="00EB53D0" w:rsidRDefault="00F12FCD">
      <w:pPr>
        <w:pStyle w:val="Standard"/>
        <w:spacing w:after="0" w:line="240" w:lineRule="auto"/>
        <w:ind w:left="-284" w:firstLine="284"/>
        <w:jc w:val="both"/>
      </w:pPr>
      <w:r>
        <w:t>- prawo wniesienia sprzeciwu wobec przetwarzania danych, na podstawie art. 21 Rozporządzenia.</w:t>
      </w:r>
    </w:p>
    <w:p w14:paraId="5F8218A8" w14:textId="77777777" w:rsidR="00EB53D0" w:rsidRDefault="00F12FCD">
      <w:pPr>
        <w:pStyle w:val="Standard"/>
        <w:tabs>
          <w:tab w:val="left" w:pos="-851"/>
        </w:tabs>
        <w:spacing w:after="0" w:line="240" w:lineRule="auto"/>
        <w:ind w:hanging="283"/>
        <w:jc w:val="both"/>
      </w:pPr>
      <w:r>
        <w:rPr>
          <w:rFonts w:eastAsia="Times New Roman" w:cs="Calibri"/>
          <w:lang w:eastAsia="pl-PL"/>
        </w:rPr>
        <w:t>7.  W przypadku, w którym przetwarzanie danych odbywa się na podstawie zgody (tj. art. 6 ust. 1 lit. a Rozporządzenia), przysługuje prawo do</w:t>
      </w:r>
      <w:r>
        <w:rPr>
          <w:rFonts w:eastAsia="Times New Roman" w:cs="Calibri"/>
          <w:lang w:eastAsia="pl-PL"/>
        </w:rPr>
        <w:t xml:space="preserve"> cofnięcia jej w dowolnym momencie, bez wpływu na zgodność                                                    z prawem przetwarzania, którego dokonano na podstawie zgody przed jej cofnięciem.</w:t>
      </w:r>
    </w:p>
    <w:p w14:paraId="1CF8CADC" w14:textId="77777777" w:rsidR="00EB53D0" w:rsidRDefault="00F12FCD">
      <w:pPr>
        <w:pStyle w:val="Standard"/>
        <w:tabs>
          <w:tab w:val="left" w:pos="-851"/>
        </w:tabs>
        <w:spacing w:after="0" w:line="240" w:lineRule="auto"/>
        <w:ind w:hanging="283"/>
        <w:jc w:val="both"/>
      </w:pPr>
      <w:r>
        <w:rPr>
          <w:rFonts w:eastAsia="Times New Roman" w:cs="Calibri"/>
          <w:lang w:eastAsia="pl-PL"/>
        </w:rPr>
        <w:t>8.  Mają Państwo prawo wniesienia skargi do organu nadzorczego t</w:t>
      </w:r>
      <w:r>
        <w:rPr>
          <w:rFonts w:eastAsia="Times New Roman" w:cs="Calibri"/>
          <w:lang w:eastAsia="pl-PL"/>
        </w:rPr>
        <w:t>j. Prezesa Urzędu Ochrony Danych Osobowych, gdy uznają Państwo, że przetwarzanie danych osobowych narusza przepisy Rozporządzenia.</w:t>
      </w:r>
    </w:p>
    <w:p w14:paraId="0F8B2DFF" w14:textId="77777777" w:rsidR="00EB53D0" w:rsidRDefault="00F12FCD">
      <w:pPr>
        <w:pStyle w:val="Standard"/>
        <w:tabs>
          <w:tab w:val="left" w:pos="-851"/>
        </w:tabs>
        <w:spacing w:after="0" w:line="240" w:lineRule="auto"/>
        <w:ind w:hanging="283"/>
        <w:jc w:val="both"/>
      </w:pPr>
      <w:r>
        <w:rPr>
          <w:rFonts w:cs="Calibri"/>
        </w:rPr>
        <w:t xml:space="preserve">9.  Podanie przez Panią/ Pana danych osobowych jest wymogiem ustawowym. Jest Pani/ Pan zobowiązana/ zobowiązany do ich </w:t>
      </w:r>
      <w:r>
        <w:rPr>
          <w:rFonts w:cs="Calibri"/>
        </w:rPr>
        <w:t>podania, a konsekwencją niepodania danych osobowych będzie odstąpienie od realizacji Państwa uprawnień związanych z zapewnieniem pomocy psychologiczno- pedagogicznej udzielanej przez Poradnię oraz wydaniem dokumentów będących efektem diagnozowania i innych</w:t>
      </w:r>
      <w:r>
        <w:rPr>
          <w:rFonts w:cs="Calibri"/>
        </w:rPr>
        <w:t xml:space="preserve"> statutowych form działania Poradni.</w:t>
      </w:r>
    </w:p>
    <w:p w14:paraId="69703B78" w14:textId="77777777" w:rsidR="00EB53D0" w:rsidRDefault="00F12FCD">
      <w:pPr>
        <w:pStyle w:val="Standard"/>
        <w:tabs>
          <w:tab w:val="left" w:pos="-851"/>
        </w:tabs>
        <w:spacing w:after="0" w:line="240" w:lineRule="auto"/>
        <w:ind w:hanging="283"/>
        <w:jc w:val="both"/>
      </w:pPr>
      <w:r>
        <w:rPr>
          <w:bCs/>
        </w:rPr>
        <w:t>10.   Państwa dane osobowe nie będą przekazywane do państw trzecich znajdujących się poza Europejskim Obszarem Gospodarczym oraz organizacji międzynarodowych.</w:t>
      </w:r>
    </w:p>
    <w:p w14:paraId="11A64E67" w14:textId="77777777" w:rsidR="00EB53D0" w:rsidRDefault="00F12FCD">
      <w:pPr>
        <w:pStyle w:val="Standard"/>
        <w:tabs>
          <w:tab w:val="left" w:pos="-851"/>
        </w:tabs>
        <w:spacing w:after="0" w:line="240" w:lineRule="auto"/>
        <w:ind w:hanging="283"/>
        <w:jc w:val="both"/>
      </w:pPr>
      <w:r>
        <w:rPr>
          <w:bCs/>
        </w:rPr>
        <w:t>11.  Administrator nie będzie stosował wobec Państwa zautoma</w:t>
      </w:r>
      <w:r>
        <w:rPr>
          <w:bCs/>
        </w:rPr>
        <w:t>tyzowanego podejmowania decyzji, w tym profilowania.</w:t>
      </w:r>
    </w:p>
    <w:p w14:paraId="341A76CC" w14:textId="77777777" w:rsidR="00EB53D0" w:rsidRDefault="00EB53D0">
      <w:pPr>
        <w:pStyle w:val="Standard"/>
        <w:spacing w:after="0" w:line="240" w:lineRule="auto"/>
        <w:jc w:val="both"/>
        <w:rPr>
          <w:bCs/>
        </w:rPr>
      </w:pPr>
    </w:p>
    <w:p w14:paraId="764C3E7B" w14:textId="77777777" w:rsidR="00EB53D0" w:rsidRDefault="00F12FCD">
      <w:pPr>
        <w:pStyle w:val="Standard"/>
        <w:spacing w:after="0" w:line="240" w:lineRule="auto"/>
        <w:jc w:val="both"/>
      </w:pPr>
      <w:r>
        <w:rPr>
          <w:bCs/>
        </w:rPr>
        <w:t xml:space="preserve">                                                                                                                    ………………………………………………………..</w:t>
      </w:r>
    </w:p>
    <w:p w14:paraId="6605F4BC" w14:textId="77777777" w:rsidR="00EB53D0" w:rsidRDefault="00F12FCD">
      <w:pPr>
        <w:pStyle w:val="Standard"/>
        <w:spacing w:after="0" w:line="240" w:lineRule="auto"/>
        <w:jc w:val="both"/>
      </w:pPr>
      <w:r>
        <w:rPr>
          <w:bCs/>
        </w:rPr>
        <w:t xml:space="preserve">                                                              </w:t>
      </w:r>
      <w:r>
        <w:rPr>
          <w:bCs/>
        </w:rPr>
        <w:t xml:space="preserve">                                                                   </w:t>
      </w:r>
      <w:bookmarkStart w:id="0" w:name="Bookmark"/>
      <w:bookmarkEnd w:id="0"/>
      <w:r>
        <w:rPr>
          <w:bCs/>
        </w:rPr>
        <w:t>/podpis rodzica/</w:t>
      </w:r>
    </w:p>
    <w:sectPr w:rsidR="00EB53D0" w:rsidSect="00FF5438">
      <w:headerReference w:type="default" r:id="rId8"/>
      <w:footerReference w:type="default" r:id="rId9"/>
      <w:pgSz w:w="11906" w:h="16838"/>
      <w:pgMar w:top="709" w:right="851" w:bottom="284" w:left="1418" w:header="567" w:footer="3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B60EF" w14:textId="77777777" w:rsidR="00F12FCD" w:rsidRDefault="00F12FCD">
      <w:pPr>
        <w:spacing w:after="0" w:line="240" w:lineRule="auto"/>
      </w:pPr>
      <w:r>
        <w:separator/>
      </w:r>
    </w:p>
  </w:endnote>
  <w:endnote w:type="continuationSeparator" w:id="0">
    <w:p w14:paraId="419172A9" w14:textId="77777777" w:rsidR="00F12FCD" w:rsidRDefault="00F12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92AF" w14:textId="77777777" w:rsidR="00FF5438" w:rsidRDefault="00FF5438" w:rsidP="00FF5438">
    <w:pPr>
      <w:widowControl/>
      <w:shd w:val="clear" w:color="auto" w:fill="FFFFFF"/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Kontakt: ul. Żeromskiego 3a, Zduńska Wola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Poradnia czynna jest codziennie w godzinach 8 – 16</w:t>
    </w:r>
  </w:p>
  <w:p w14:paraId="71AE1F95" w14:textId="77777777" w:rsidR="00FF5438" w:rsidRDefault="00FF5438" w:rsidP="00FF5438">
    <w:pPr>
      <w:widowControl/>
      <w:shd w:val="clear" w:color="auto" w:fill="FFFFFF"/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e-mail: </w:t>
    </w:r>
    <w:hyperlink r:id="rId1" w:history="1">
      <w:r>
        <w:rPr>
          <w:rStyle w:val="Hipercze"/>
          <w:rFonts w:ascii="Arial" w:hAnsi="Arial" w:cs="Arial"/>
          <w:sz w:val="16"/>
          <w:szCs w:val="16"/>
        </w:rPr>
        <w:t>sekretariat@pppzdwola.pl</w:t>
      </w:r>
    </w:hyperlink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Sekretariat przyjmuje interesantów w godzinach 8 – 15</w:t>
    </w:r>
  </w:p>
  <w:p w14:paraId="3FFE996E" w14:textId="77777777" w:rsidR="00FF5438" w:rsidRDefault="00FF5438" w:rsidP="00FF5438">
    <w:pPr>
      <w:widowControl/>
      <w:shd w:val="clear" w:color="auto" w:fill="FFFFFF"/>
      <w:spacing w:after="0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tel</w:t>
    </w:r>
    <w:proofErr w:type="spellEnd"/>
    <w:r>
      <w:rPr>
        <w:rFonts w:ascii="Arial" w:hAnsi="Arial" w:cs="Arial"/>
        <w:sz w:val="16"/>
        <w:szCs w:val="16"/>
      </w:rPr>
      <w:t>: 43 823 36 34, kom. 733 905 442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>Świadczymy pomoc bezpłatnie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A03A6" w14:textId="77777777" w:rsidR="00F12FCD" w:rsidRDefault="00F12FC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141849" w14:textId="77777777" w:rsidR="00F12FCD" w:rsidRDefault="00F12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BEA29" w14:textId="2EF8B4A5" w:rsidR="00C67903" w:rsidRDefault="00C67903" w:rsidP="00C67903">
    <w:pPr>
      <w:pStyle w:val="Nagwek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A7C91A4" wp14:editId="4C8163A0">
          <wp:simplePos x="0" y="0"/>
          <wp:positionH relativeFrom="column">
            <wp:posOffset>4906010</wp:posOffset>
          </wp:positionH>
          <wp:positionV relativeFrom="paragraph">
            <wp:posOffset>-179531</wp:posOffset>
          </wp:positionV>
          <wp:extent cx="1066800" cy="589280"/>
          <wp:effectExtent l="0" t="0" r="0" b="1270"/>
          <wp:wrapNone/>
          <wp:docPr id="20" name="Obraz 20" descr="Obraz zawierający Grafika, projekt graficzny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braz zawierający Grafika, projekt graficzny, zrzut ekranu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8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0"/>
        <w:szCs w:val="20"/>
      </w:rPr>
      <w:t>PORADNIA PSYCHOLOGICZNO-PEDAGOGICZNA</w:t>
    </w:r>
  </w:p>
  <w:p w14:paraId="4690D032" w14:textId="1636F77C" w:rsidR="00C67903" w:rsidRPr="00C67903" w:rsidRDefault="00C67903">
    <w:pPr>
      <w:pStyle w:val="Nagwek"/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>w Zduńskiej Woli</w:t>
    </w:r>
  </w:p>
  <w:p w14:paraId="05414698" w14:textId="77777777" w:rsidR="00C67903" w:rsidRDefault="00C679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F2B"/>
    <w:multiLevelType w:val="multilevel"/>
    <w:tmpl w:val="C8C2415A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1300C3E"/>
    <w:multiLevelType w:val="multilevel"/>
    <w:tmpl w:val="8DF4389C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2" w15:restartNumberingAfterBreak="0">
    <w:nsid w:val="498A04BC"/>
    <w:multiLevelType w:val="multilevel"/>
    <w:tmpl w:val="BD6687E0"/>
    <w:styleLink w:val="WWNum7"/>
    <w:lvl w:ilvl="0">
      <w:numFmt w:val="bullet"/>
      <w:lvlText w:val=""/>
      <w:lvlJc w:val="left"/>
      <w:pPr>
        <w:ind w:left="-13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5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7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29" w:hanging="360"/>
      </w:pPr>
      <w:rPr>
        <w:rFonts w:ascii="Wingdings" w:hAnsi="Wingdings"/>
      </w:rPr>
    </w:lvl>
  </w:abstractNum>
  <w:abstractNum w:abstractNumId="3" w15:restartNumberingAfterBreak="0">
    <w:nsid w:val="56386BEE"/>
    <w:multiLevelType w:val="multilevel"/>
    <w:tmpl w:val="98EE8E2C"/>
    <w:styleLink w:val="WWNum6"/>
    <w:lvl w:ilvl="0">
      <w:numFmt w:val="bullet"/>
      <w:lvlText w:val=""/>
      <w:lvlJc w:val="left"/>
      <w:pPr>
        <w:ind w:left="-13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5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7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29" w:hanging="360"/>
      </w:pPr>
      <w:rPr>
        <w:rFonts w:ascii="Wingdings" w:hAnsi="Wingdings"/>
      </w:rPr>
    </w:lvl>
  </w:abstractNum>
  <w:abstractNum w:abstractNumId="4" w15:restartNumberingAfterBreak="0">
    <w:nsid w:val="57F87E58"/>
    <w:multiLevelType w:val="multilevel"/>
    <w:tmpl w:val="8E1A08C8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5CD1106"/>
    <w:multiLevelType w:val="multilevel"/>
    <w:tmpl w:val="6700CA2A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6" w15:restartNumberingAfterBreak="0">
    <w:nsid w:val="79C26A16"/>
    <w:multiLevelType w:val="multilevel"/>
    <w:tmpl w:val="1C98409C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7" w15:restartNumberingAfterBreak="0">
    <w:nsid w:val="7AE5657C"/>
    <w:multiLevelType w:val="multilevel"/>
    <w:tmpl w:val="37761E62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8" w15:restartNumberingAfterBreak="0">
    <w:nsid w:val="7F5E0318"/>
    <w:multiLevelType w:val="multilevel"/>
    <w:tmpl w:val="D7DA8632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8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53D0"/>
    <w:rsid w:val="00C67903"/>
    <w:rsid w:val="00EB53D0"/>
    <w:rsid w:val="00F12FCD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EE70B"/>
  <w15:docId w15:val="{5242382A-CF5C-418E-97F9-A3CF0E98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ormalny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styleId="Nagwek">
    <w:name w:val="header"/>
    <w:basedOn w:val="Normalny"/>
    <w:link w:val="NagwekZnak"/>
    <w:uiPriority w:val="99"/>
    <w:unhideWhenUsed/>
    <w:rsid w:val="00C67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903"/>
  </w:style>
  <w:style w:type="paragraph" w:styleId="Stopka">
    <w:name w:val="footer"/>
    <w:basedOn w:val="Normalny"/>
    <w:link w:val="StopkaZnak"/>
    <w:uiPriority w:val="99"/>
    <w:unhideWhenUsed/>
    <w:rsid w:val="00C67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903"/>
  </w:style>
  <w:style w:type="character" w:styleId="Hipercze">
    <w:name w:val="Hyperlink"/>
    <w:basedOn w:val="Domylnaczcionkaakapitu"/>
    <w:uiPriority w:val="99"/>
    <w:semiHidden/>
    <w:unhideWhenUsed/>
    <w:rsid w:val="00FF5438"/>
    <w:rPr>
      <w:color w:val="0563C1" w:themeColor="hyperlink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radnia_zdwola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ppzdwol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622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Kama</cp:lastModifiedBy>
  <cp:revision>3</cp:revision>
  <cp:lastPrinted>2019-10-30T10:15:00Z</cp:lastPrinted>
  <dcterms:created xsi:type="dcterms:W3CDTF">2025-07-29T08:39:00Z</dcterms:created>
  <dcterms:modified xsi:type="dcterms:W3CDTF">2025-07-29T09:11:00Z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trans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